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E5CF" w14:textId="3C97E9AF" w:rsidR="00BF10A0" w:rsidRDefault="0001284E">
      <w:pPr>
        <w:rPr>
          <w:rFonts w:cs="Calibri"/>
          <w:b/>
        </w:rPr>
      </w:pPr>
      <w:r>
        <w:rPr>
          <w:rFonts w:cs="Calibri"/>
          <w:b/>
        </w:rPr>
        <w:t>Char</w:t>
      </w:r>
      <w:r w:rsidR="00060D09">
        <w:rPr>
          <w:rFonts w:cs="Calibri"/>
          <w:b/>
        </w:rPr>
        <w:t>ges for the Secretary</w:t>
      </w:r>
      <w:r w:rsidR="0072205E">
        <w:rPr>
          <w:rFonts w:cs="Calibri"/>
          <w:b/>
        </w:rPr>
        <w:t>, 202</w:t>
      </w:r>
      <w:r w:rsidR="001B5C1D">
        <w:rPr>
          <w:rFonts w:cs="Calibri"/>
          <w:b/>
        </w:rPr>
        <w:t>4-25</w:t>
      </w:r>
    </w:p>
    <w:p w14:paraId="51040F5D" w14:textId="77777777" w:rsidR="00BF10A0" w:rsidRDefault="00BF10A0">
      <w:pPr>
        <w:numPr>
          <w:ilvl w:val="0"/>
          <w:numId w:val="2"/>
        </w:numPr>
        <w:spacing w:after="0"/>
        <w:rPr>
          <w:rFonts w:cs="Calibri"/>
        </w:rPr>
      </w:pPr>
      <w:r>
        <w:rPr>
          <w:rFonts w:cs="Calibri"/>
        </w:rPr>
        <w:t>Shall be responsible for preparing minutes of all NADE’s official meetings and distributing copies to Board members within 30 days after the close of the meeting.</w:t>
      </w:r>
    </w:p>
    <w:p w14:paraId="23CE4278" w14:textId="77777777" w:rsidR="00BF10A0" w:rsidRDefault="00BF10A0">
      <w:pPr>
        <w:spacing w:after="0"/>
        <w:ind w:left="720"/>
        <w:rPr>
          <w:rFonts w:cs="Calibri"/>
        </w:rPr>
      </w:pPr>
    </w:p>
    <w:p w14:paraId="3AD8CDB6" w14:textId="77777777" w:rsidR="00BF10A0" w:rsidRDefault="00BF10A0">
      <w:pPr>
        <w:numPr>
          <w:ilvl w:val="0"/>
          <w:numId w:val="2"/>
        </w:numPr>
        <w:spacing w:after="0"/>
        <w:rPr>
          <w:rFonts w:cs="Calibri"/>
        </w:rPr>
      </w:pPr>
      <w:r>
        <w:rPr>
          <w:rFonts w:cs="Calibri"/>
        </w:rPr>
        <w:t>Shall prepare copies of the proposed agenda, the reports of all NADE Board members, appointed Directors, and appointed Representatives and Committee Chairs, and other material as requested by the President for distribution at the Mid-year and Old Board meetings.</w:t>
      </w:r>
    </w:p>
    <w:p w14:paraId="2A5889F9" w14:textId="77777777" w:rsidR="00BF10A0" w:rsidRDefault="00BF10A0">
      <w:pPr>
        <w:spacing w:after="0"/>
        <w:rPr>
          <w:rFonts w:cs="Calibri"/>
        </w:rPr>
      </w:pPr>
    </w:p>
    <w:p w14:paraId="21B1DA8B" w14:textId="77777777" w:rsidR="00BF10A0" w:rsidRDefault="0001284E">
      <w:pPr>
        <w:numPr>
          <w:ilvl w:val="0"/>
          <w:numId w:val="2"/>
        </w:numPr>
        <w:spacing w:after="0"/>
        <w:rPr>
          <w:rFonts w:cs="Calibri"/>
        </w:rPr>
      </w:pPr>
      <w:r>
        <w:rPr>
          <w:rFonts w:cs="Calibri"/>
        </w:rPr>
        <w:t>Shall be responsible for requesting and collecting all proxies prior to all NADE Board Meetings and General Membership Meetings.</w:t>
      </w:r>
    </w:p>
    <w:p w14:paraId="3F19CC1B" w14:textId="77777777" w:rsidR="00905278" w:rsidRDefault="00905278" w:rsidP="00905278">
      <w:pPr>
        <w:spacing w:after="0"/>
        <w:ind w:left="720"/>
        <w:rPr>
          <w:rFonts w:cs="Calibri"/>
        </w:rPr>
      </w:pPr>
    </w:p>
    <w:p w14:paraId="5BB7F7D5" w14:textId="77777777" w:rsidR="0001284E" w:rsidRDefault="0001284E">
      <w:pPr>
        <w:numPr>
          <w:ilvl w:val="0"/>
          <w:numId w:val="2"/>
        </w:numPr>
        <w:spacing w:after="0"/>
        <w:rPr>
          <w:rFonts w:cs="Calibri"/>
        </w:rPr>
      </w:pPr>
      <w:r>
        <w:rPr>
          <w:rFonts w:cs="Calibri"/>
        </w:rPr>
        <w:t>Shall ensure that all NADE Board Meeting Minutes/Reports/Committee Reports are submitted to the President for approval to be added to the NADE website.</w:t>
      </w:r>
    </w:p>
    <w:p w14:paraId="3BAB7FEB" w14:textId="77777777" w:rsidR="00BF10A0" w:rsidRDefault="00BF10A0">
      <w:pPr>
        <w:spacing w:after="0"/>
        <w:rPr>
          <w:rFonts w:cs="Calibri"/>
        </w:rPr>
      </w:pPr>
    </w:p>
    <w:p w14:paraId="3D573689" w14:textId="6CC208EC" w:rsidR="00BF10A0" w:rsidRDefault="00BF10A0">
      <w:pPr>
        <w:numPr>
          <w:ilvl w:val="0"/>
          <w:numId w:val="2"/>
        </w:numPr>
        <w:spacing w:after="0"/>
        <w:rPr>
          <w:rFonts w:cs="Calibri"/>
        </w:rPr>
      </w:pPr>
      <w:r>
        <w:rPr>
          <w:rFonts w:cs="Calibri"/>
        </w:rPr>
        <w:t xml:space="preserve">Shall prepare a synopsis of each official meeting of NADE </w:t>
      </w:r>
      <w:r w:rsidR="001B5C1D">
        <w:rPr>
          <w:rFonts w:cs="Calibri"/>
        </w:rPr>
        <w:t xml:space="preserve">to </w:t>
      </w:r>
      <w:r>
        <w:rPr>
          <w:rFonts w:cs="Calibri"/>
        </w:rPr>
        <w:t>share with the CCP chair for distribution to the Chapter Presidents.</w:t>
      </w:r>
    </w:p>
    <w:p w14:paraId="55D3E947" w14:textId="77777777" w:rsidR="00BF10A0" w:rsidRDefault="00BF10A0">
      <w:pPr>
        <w:spacing w:after="0"/>
        <w:rPr>
          <w:rFonts w:cs="Calibri"/>
        </w:rPr>
      </w:pPr>
    </w:p>
    <w:p w14:paraId="3DA93BE2" w14:textId="452A216F" w:rsidR="00BF10A0" w:rsidRDefault="00BF10A0">
      <w:pPr>
        <w:numPr>
          <w:ilvl w:val="0"/>
          <w:numId w:val="2"/>
        </w:numPr>
        <w:spacing w:after="0"/>
        <w:rPr>
          <w:rFonts w:cs="Calibri"/>
        </w:rPr>
      </w:pPr>
      <w:r>
        <w:rPr>
          <w:rFonts w:cs="Calibri"/>
        </w:rPr>
        <w:t xml:space="preserve">Shall report to the mid-year Board meeting and the annual General Membership meeting, summarizing in a </w:t>
      </w:r>
      <w:r w:rsidR="0072205E">
        <w:rPr>
          <w:rFonts w:cs="Calibri"/>
        </w:rPr>
        <w:t>1-page</w:t>
      </w:r>
      <w:r>
        <w:rPr>
          <w:rFonts w:cs="Calibri"/>
        </w:rPr>
        <w:t xml:space="preserve"> executive summary highlights for reading at the General Membership meeting.</w:t>
      </w:r>
    </w:p>
    <w:p w14:paraId="206B26F1" w14:textId="77777777" w:rsidR="00BF10A0" w:rsidRDefault="00BF10A0">
      <w:pPr>
        <w:spacing w:after="0"/>
        <w:rPr>
          <w:rFonts w:cs="Calibri"/>
        </w:rPr>
      </w:pPr>
    </w:p>
    <w:p w14:paraId="49C1BD39" w14:textId="77777777" w:rsidR="00BF10A0" w:rsidRDefault="00BF10A0">
      <w:pPr>
        <w:numPr>
          <w:ilvl w:val="0"/>
          <w:numId w:val="2"/>
        </w:numPr>
        <w:spacing w:after="0"/>
        <w:rPr>
          <w:rFonts w:cs="Calibri"/>
        </w:rPr>
      </w:pPr>
      <w:r>
        <w:rPr>
          <w:rFonts w:cs="Calibri"/>
        </w:rPr>
        <w:t>Shall mentor their successor in this role.</w:t>
      </w:r>
    </w:p>
    <w:p w14:paraId="28850D19" w14:textId="77777777" w:rsidR="00BF10A0" w:rsidRDefault="00BF10A0">
      <w:pPr>
        <w:spacing w:after="0"/>
        <w:rPr>
          <w:rFonts w:cs="Calibri"/>
        </w:rPr>
      </w:pPr>
    </w:p>
    <w:p w14:paraId="1354464F" w14:textId="77777777" w:rsidR="00BF10A0" w:rsidRDefault="00BF10A0">
      <w:pPr>
        <w:numPr>
          <w:ilvl w:val="0"/>
          <w:numId w:val="2"/>
        </w:numPr>
        <w:spacing w:after="0"/>
        <w:rPr>
          <w:rFonts w:cs="Calibri"/>
        </w:rPr>
      </w:pPr>
      <w:r>
        <w:rPr>
          <w:rFonts w:cs="Calibri"/>
        </w:rPr>
        <w:t>Shall send copies of all correspondence to the NADE President and President-elect.</w:t>
      </w:r>
    </w:p>
    <w:p w14:paraId="231A1074" w14:textId="77777777" w:rsidR="00BF10A0" w:rsidRDefault="00BF10A0">
      <w:pPr>
        <w:spacing w:after="0"/>
        <w:rPr>
          <w:rFonts w:cs="Calibri"/>
        </w:rPr>
      </w:pPr>
    </w:p>
    <w:p w14:paraId="39F5FE1E" w14:textId="77777777" w:rsidR="000A6DA8" w:rsidRPr="00905278" w:rsidRDefault="00BF10A0" w:rsidP="00905278">
      <w:pPr>
        <w:numPr>
          <w:ilvl w:val="0"/>
          <w:numId w:val="2"/>
        </w:numPr>
        <w:rPr>
          <w:rFonts w:cs="Calibri"/>
        </w:rPr>
      </w:pPr>
      <w:r>
        <w:rPr>
          <w:rFonts w:cs="Calibri"/>
        </w:rPr>
        <w:t>Shall serve as repository for all NADE records submitted by NADE Board members.</w:t>
      </w:r>
    </w:p>
    <w:p w14:paraId="0D8EAB71" w14:textId="77777777" w:rsidR="001B5C1D" w:rsidRDefault="001B5C1D" w:rsidP="00905278">
      <w:pPr>
        <w:rPr>
          <w:b/>
          <w:bCs/>
          <w:sz w:val="28"/>
          <w:szCs w:val="28"/>
        </w:rPr>
      </w:pPr>
    </w:p>
    <w:p w14:paraId="67F23832" w14:textId="77777777" w:rsidR="001B5C1D" w:rsidRDefault="001B5C1D" w:rsidP="00905278">
      <w:pPr>
        <w:rPr>
          <w:b/>
          <w:bCs/>
          <w:sz w:val="28"/>
          <w:szCs w:val="28"/>
        </w:rPr>
      </w:pPr>
    </w:p>
    <w:p w14:paraId="34E36487" w14:textId="77777777" w:rsidR="001B5C1D" w:rsidRDefault="001B5C1D" w:rsidP="00905278">
      <w:pPr>
        <w:rPr>
          <w:b/>
          <w:bCs/>
          <w:sz w:val="28"/>
          <w:szCs w:val="28"/>
        </w:rPr>
      </w:pPr>
    </w:p>
    <w:p w14:paraId="6209FD76" w14:textId="77777777" w:rsidR="001B5C1D" w:rsidRDefault="001B5C1D" w:rsidP="00905278">
      <w:pPr>
        <w:rPr>
          <w:b/>
          <w:bCs/>
          <w:sz w:val="28"/>
          <w:szCs w:val="28"/>
        </w:rPr>
      </w:pPr>
    </w:p>
    <w:p w14:paraId="1E2C0F18" w14:textId="77777777" w:rsidR="001B5C1D" w:rsidRDefault="001B5C1D" w:rsidP="00905278">
      <w:pPr>
        <w:rPr>
          <w:b/>
          <w:bCs/>
          <w:sz w:val="28"/>
          <w:szCs w:val="28"/>
        </w:rPr>
      </w:pPr>
    </w:p>
    <w:p w14:paraId="47CF8659" w14:textId="77777777" w:rsidR="001B5C1D" w:rsidRDefault="001B5C1D" w:rsidP="00905278">
      <w:pPr>
        <w:rPr>
          <w:b/>
          <w:bCs/>
          <w:sz w:val="28"/>
          <w:szCs w:val="28"/>
        </w:rPr>
      </w:pPr>
    </w:p>
    <w:p w14:paraId="68C8CD54" w14:textId="77777777" w:rsidR="001B5C1D" w:rsidRDefault="001B5C1D" w:rsidP="00905278">
      <w:pPr>
        <w:rPr>
          <w:b/>
          <w:bCs/>
          <w:sz w:val="28"/>
          <w:szCs w:val="28"/>
        </w:rPr>
      </w:pPr>
    </w:p>
    <w:p w14:paraId="324A961C" w14:textId="77777777" w:rsidR="001B5C1D" w:rsidRDefault="001B5C1D" w:rsidP="00905278">
      <w:pPr>
        <w:rPr>
          <w:b/>
          <w:bCs/>
          <w:sz w:val="28"/>
          <w:szCs w:val="28"/>
        </w:rPr>
      </w:pPr>
    </w:p>
    <w:p w14:paraId="2D22A5C8" w14:textId="726D8969" w:rsidR="000A6DA8" w:rsidRPr="00905278" w:rsidRDefault="000A6DA8" w:rsidP="00905278">
      <w:pPr>
        <w:rPr>
          <w:rFonts w:cs="Calibri"/>
        </w:rPr>
      </w:pPr>
      <w:r w:rsidRPr="000A6DA8">
        <w:rPr>
          <w:b/>
          <w:bCs/>
          <w:sz w:val="28"/>
          <w:szCs w:val="28"/>
        </w:rPr>
        <w:lastRenderedPageBreak/>
        <w:t>Secretary Correspondence</w:t>
      </w:r>
    </w:p>
    <w:tbl>
      <w:tblPr>
        <w:tblW w:w="5245" w:type="pct"/>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1612"/>
        <w:gridCol w:w="1084"/>
        <w:gridCol w:w="1080"/>
        <w:gridCol w:w="1080"/>
        <w:gridCol w:w="1166"/>
        <w:gridCol w:w="633"/>
        <w:gridCol w:w="690"/>
        <w:gridCol w:w="1198"/>
        <w:gridCol w:w="1259"/>
      </w:tblGrid>
      <w:tr w:rsidR="001B5C1D" w14:paraId="72C2DC1C"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253EBE2D" w14:textId="3B32F761" w:rsidR="000A6DA8" w:rsidRPr="001B5C1D" w:rsidRDefault="000A6DA8" w:rsidP="00905278">
            <w:pPr>
              <w:rPr>
                <w:b/>
                <w:bCs/>
              </w:rPr>
            </w:pPr>
          </w:p>
        </w:tc>
        <w:tc>
          <w:tcPr>
            <w:tcW w:w="553"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731299FD" w14:textId="77777777" w:rsidR="000A6DA8" w:rsidRPr="001B5C1D" w:rsidRDefault="000A6DA8" w:rsidP="00905278">
            <w:pPr>
              <w:jc w:val="center"/>
              <w:rPr>
                <w:b/>
                <w:bCs/>
              </w:rPr>
            </w:pPr>
            <w:r w:rsidRPr="001B5C1D">
              <w:rPr>
                <w:b/>
                <w:bCs/>
              </w:rPr>
              <w:t>President</w:t>
            </w:r>
          </w:p>
        </w:tc>
        <w:tc>
          <w:tcPr>
            <w:tcW w:w="551"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2BAA705A" w14:textId="77777777" w:rsidR="000A6DA8" w:rsidRPr="001B5C1D" w:rsidRDefault="000A6DA8" w:rsidP="00905278">
            <w:pPr>
              <w:jc w:val="center"/>
              <w:rPr>
                <w:b/>
                <w:bCs/>
              </w:rPr>
            </w:pPr>
            <w:r w:rsidRPr="001B5C1D">
              <w:rPr>
                <w:b/>
                <w:bCs/>
              </w:rPr>
              <w:t>Pres-Elect</w:t>
            </w:r>
          </w:p>
        </w:tc>
        <w:tc>
          <w:tcPr>
            <w:tcW w:w="551"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44A506D6" w14:textId="77777777" w:rsidR="000A6DA8" w:rsidRPr="001B5C1D" w:rsidRDefault="000A6DA8" w:rsidP="00905278">
            <w:pPr>
              <w:jc w:val="center"/>
              <w:rPr>
                <w:b/>
                <w:bCs/>
              </w:rPr>
            </w:pPr>
            <w:r w:rsidRPr="001B5C1D">
              <w:rPr>
                <w:b/>
                <w:bCs/>
              </w:rPr>
              <w:t>Past-Pres</w:t>
            </w:r>
          </w:p>
        </w:tc>
        <w:tc>
          <w:tcPr>
            <w:tcW w:w="595"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0A0406ED" w14:textId="77777777" w:rsidR="000A6DA8" w:rsidRPr="001B5C1D" w:rsidRDefault="000A6DA8" w:rsidP="00905278">
            <w:pPr>
              <w:jc w:val="center"/>
              <w:rPr>
                <w:b/>
                <w:bCs/>
              </w:rPr>
            </w:pPr>
            <w:r w:rsidRPr="001B5C1D">
              <w:rPr>
                <w:b/>
                <w:bCs/>
              </w:rPr>
              <w:t>Treasurer</w:t>
            </w:r>
          </w:p>
        </w:tc>
        <w:tc>
          <w:tcPr>
            <w:tcW w:w="323"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578A7B00" w14:textId="77777777" w:rsidR="000A6DA8" w:rsidRPr="001B5C1D" w:rsidRDefault="000A6DA8" w:rsidP="00905278">
            <w:pPr>
              <w:jc w:val="center"/>
              <w:rPr>
                <w:b/>
                <w:bCs/>
              </w:rPr>
            </w:pPr>
            <w:r w:rsidRPr="001B5C1D">
              <w:rPr>
                <w:b/>
                <w:bCs/>
              </w:rPr>
              <w:t>CCP</w:t>
            </w:r>
          </w:p>
        </w:tc>
        <w:tc>
          <w:tcPr>
            <w:tcW w:w="352"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769DA515" w14:textId="77777777" w:rsidR="000A6DA8" w:rsidRPr="001B5C1D" w:rsidRDefault="000A6DA8" w:rsidP="00905278">
            <w:pPr>
              <w:jc w:val="center"/>
              <w:rPr>
                <w:b/>
                <w:bCs/>
              </w:rPr>
            </w:pPr>
            <w:r w:rsidRPr="001B5C1D">
              <w:rPr>
                <w:b/>
                <w:bCs/>
              </w:rPr>
              <w:t>RD</w:t>
            </w:r>
          </w:p>
        </w:tc>
        <w:tc>
          <w:tcPr>
            <w:tcW w:w="611"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18D32106" w14:textId="393C0639" w:rsidR="000A6DA8" w:rsidRPr="001B5C1D" w:rsidRDefault="001B5C1D" w:rsidP="00905278">
            <w:pPr>
              <w:jc w:val="center"/>
              <w:rPr>
                <w:b/>
                <w:bCs/>
              </w:rPr>
            </w:pPr>
            <w:r>
              <w:rPr>
                <w:b/>
                <w:bCs/>
              </w:rPr>
              <w:t>Appointed Directors</w:t>
            </w:r>
          </w:p>
        </w:tc>
        <w:tc>
          <w:tcPr>
            <w:tcW w:w="642" w:type="pct"/>
            <w:tcBorders>
              <w:top w:val="outset" w:sz="6" w:space="0" w:color="auto"/>
              <w:left w:val="outset" w:sz="6" w:space="0" w:color="auto"/>
              <w:bottom w:val="outset" w:sz="6" w:space="0" w:color="auto"/>
              <w:right w:val="outset" w:sz="6" w:space="0" w:color="auto"/>
            </w:tcBorders>
            <w:shd w:val="clear" w:color="auto" w:fill="E2EFD9" w:themeFill="accent6" w:themeFillTint="33"/>
            <w:tcMar>
              <w:top w:w="15" w:type="dxa"/>
              <w:left w:w="15" w:type="dxa"/>
              <w:bottom w:w="15" w:type="dxa"/>
              <w:right w:w="15" w:type="dxa"/>
            </w:tcMar>
            <w:vAlign w:val="center"/>
            <w:hideMark/>
          </w:tcPr>
          <w:p w14:paraId="76A6A989" w14:textId="77777777" w:rsidR="000A6DA8" w:rsidRPr="001B5C1D" w:rsidRDefault="000A6DA8" w:rsidP="00905278">
            <w:pPr>
              <w:jc w:val="center"/>
              <w:rPr>
                <w:b/>
                <w:bCs/>
              </w:rPr>
            </w:pPr>
            <w:r w:rsidRPr="001B5C1D">
              <w:rPr>
                <w:b/>
                <w:bCs/>
              </w:rPr>
              <w:t>Other</w:t>
            </w:r>
          </w:p>
        </w:tc>
      </w:tr>
      <w:tr w:rsidR="001B5C1D" w14:paraId="179E6C8A"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831B61" w14:textId="77777777" w:rsidR="000A6DA8" w:rsidRPr="00696768" w:rsidRDefault="000A6DA8" w:rsidP="00905278">
            <w:pPr>
              <w:rPr>
                <w:b/>
                <w:bCs/>
              </w:rPr>
            </w:pPr>
            <w:r w:rsidRPr="00696768">
              <w:rPr>
                <w:b/>
                <w:bCs/>
              </w:rPr>
              <w:t>Meeting Agendas &amp; Minutes</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BE1FCC"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69A7E"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F1B541" w14:textId="77777777" w:rsidR="000A6DA8" w:rsidRDefault="000A6DA8" w:rsidP="00905278">
            <w:pPr>
              <w:jc w:val="center"/>
            </w:pPr>
            <w:r>
              <w:t>X</w:t>
            </w: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C36483" w14:textId="77777777" w:rsidR="000A6DA8" w:rsidRDefault="000A6DA8" w:rsidP="00905278">
            <w:pPr>
              <w:jc w:val="center"/>
            </w:pPr>
            <w:r>
              <w:t>X</w:t>
            </w: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F3F6FE" w14:textId="77777777" w:rsidR="000A6DA8" w:rsidRDefault="000A6DA8" w:rsidP="00905278">
            <w:pPr>
              <w:jc w:val="center"/>
            </w:pPr>
            <w:r>
              <w:t>X</w:t>
            </w: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573C6D" w14:textId="77777777" w:rsidR="000A6DA8" w:rsidRDefault="000A6DA8" w:rsidP="00905278">
            <w:pPr>
              <w:jc w:val="center"/>
            </w:pPr>
            <w:r>
              <w:t>X</w:t>
            </w: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B5E662" w14:textId="77777777" w:rsidR="000A6DA8" w:rsidRPr="00AE7188" w:rsidRDefault="000A6DA8" w:rsidP="00905278">
            <w:pPr>
              <w:jc w:val="center"/>
              <w:rPr>
                <w:sz w:val="20"/>
              </w:rPr>
            </w:pP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540DB3" w14:textId="77777777" w:rsidR="000A6DA8" w:rsidRPr="00AE7188" w:rsidRDefault="000A6DA8" w:rsidP="00905278">
            <w:pPr>
              <w:jc w:val="center"/>
              <w:rPr>
                <w:sz w:val="20"/>
              </w:rPr>
            </w:pPr>
          </w:p>
        </w:tc>
      </w:tr>
      <w:tr w:rsidR="001B5C1D" w14:paraId="310B7E98"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B69BD0" w14:textId="77777777" w:rsidR="000A6DA8" w:rsidRPr="00696768" w:rsidRDefault="000A6DA8" w:rsidP="00905278">
            <w:pPr>
              <w:rPr>
                <w:b/>
                <w:bCs/>
              </w:rPr>
            </w:pPr>
            <w:r w:rsidRPr="00696768">
              <w:rPr>
                <w:b/>
                <w:bCs/>
              </w:rPr>
              <w:t>Copies of Reports (Midyear &amp; Annual)</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843E72"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5C8AFC"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4CAADA" w14:textId="77777777" w:rsidR="000A6DA8" w:rsidRDefault="000A6DA8" w:rsidP="00905278">
            <w:pPr>
              <w:jc w:val="center"/>
            </w:pPr>
            <w:r>
              <w:t>X</w:t>
            </w: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436E12" w14:textId="77777777" w:rsidR="000A6DA8" w:rsidRDefault="000A6DA8" w:rsidP="00905278">
            <w:pPr>
              <w:jc w:val="center"/>
            </w:pPr>
            <w:r>
              <w:t>X</w:t>
            </w: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E29290" w14:textId="77777777" w:rsidR="000A6DA8" w:rsidRDefault="000A6DA8" w:rsidP="00905278">
            <w:pPr>
              <w:jc w:val="center"/>
            </w:pPr>
            <w:r>
              <w:t>X</w:t>
            </w: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1D78FA" w14:textId="77777777" w:rsidR="000A6DA8" w:rsidRDefault="000A6DA8" w:rsidP="00905278">
            <w:pPr>
              <w:jc w:val="center"/>
            </w:pPr>
            <w:r>
              <w:t>X</w:t>
            </w: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B6E06B" w14:textId="77777777" w:rsidR="000A6DA8" w:rsidRPr="00AE7188" w:rsidRDefault="000A6DA8" w:rsidP="00905278">
            <w:pPr>
              <w:jc w:val="center"/>
              <w:rPr>
                <w:sz w:val="20"/>
              </w:rPr>
            </w:pPr>
            <w:r w:rsidRPr="00AE7188">
              <w:rPr>
                <w:sz w:val="20"/>
              </w:rPr>
              <w:t>X</w:t>
            </w: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CC3B4B" w14:textId="77777777" w:rsidR="000A6DA8" w:rsidRPr="00AE7188" w:rsidRDefault="000A6DA8" w:rsidP="00905278">
            <w:pPr>
              <w:jc w:val="center"/>
              <w:rPr>
                <w:sz w:val="20"/>
              </w:rPr>
            </w:pPr>
          </w:p>
        </w:tc>
      </w:tr>
      <w:tr w:rsidR="001B5C1D" w14:paraId="71A5673E"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045899" w14:textId="77777777" w:rsidR="001B5C1D" w:rsidRPr="00696768" w:rsidRDefault="001B5C1D" w:rsidP="001B5C1D">
            <w:pPr>
              <w:rPr>
                <w:b/>
                <w:bCs/>
              </w:rPr>
            </w:pPr>
            <w:r w:rsidRPr="00696768">
              <w:rPr>
                <w:b/>
                <w:bCs/>
              </w:rPr>
              <w:t>Reports for Website</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C7B515" w14:textId="77777777" w:rsidR="001B5C1D" w:rsidRDefault="001B5C1D" w:rsidP="001B5C1D">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7AB5C2" w14:textId="77777777" w:rsidR="001B5C1D" w:rsidRDefault="001B5C1D" w:rsidP="001B5C1D">
            <w:pPr>
              <w:jc w:val="center"/>
            </w:pP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B7FC3" w14:textId="77777777" w:rsidR="001B5C1D" w:rsidRDefault="001B5C1D" w:rsidP="001B5C1D">
            <w:pPr>
              <w:jc w:val="center"/>
            </w:pP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811CBB" w14:textId="77777777" w:rsidR="001B5C1D" w:rsidRDefault="001B5C1D" w:rsidP="001B5C1D">
            <w:pPr>
              <w:jc w:val="center"/>
            </w:pP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37F0F2" w14:textId="77777777" w:rsidR="001B5C1D" w:rsidRDefault="001B5C1D" w:rsidP="001B5C1D">
            <w:pPr>
              <w:jc w:val="center"/>
            </w:pP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236AE7" w14:textId="77777777" w:rsidR="001B5C1D" w:rsidRDefault="001B5C1D" w:rsidP="001B5C1D">
            <w:pPr>
              <w:jc w:val="center"/>
            </w:pP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8E47A" w14:textId="73AA0790" w:rsidR="001B5C1D" w:rsidRPr="00AE7188" w:rsidRDefault="001B5C1D" w:rsidP="001B5C1D">
            <w:pPr>
              <w:jc w:val="center"/>
              <w:rPr>
                <w:sz w:val="20"/>
              </w:rPr>
            </w:pP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F1FDE1" w14:textId="2EF56AD0" w:rsidR="001B5C1D" w:rsidRPr="00AE7188" w:rsidRDefault="001B5C1D" w:rsidP="001B5C1D">
            <w:pPr>
              <w:jc w:val="center"/>
              <w:rPr>
                <w:sz w:val="20"/>
              </w:rPr>
            </w:pPr>
            <w:r w:rsidRPr="0071300B">
              <w:t>Webmaster</w:t>
            </w:r>
          </w:p>
        </w:tc>
      </w:tr>
      <w:tr w:rsidR="001B5C1D" w14:paraId="3420AA58"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76B2CD" w14:textId="77777777" w:rsidR="001B5C1D" w:rsidRPr="00696768" w:rsidRDefault="001B5C1D" w:rsidP="001B5C1D">
            <w:pPr>
              <w:rPr>
                <w:b/>
                <w:bCs/>
              </w:rPr>
            </w:pPr>
            <w:r w:rsidRPr="00696768">
              <w:rPr>
                <w:b/>
                <w:bCs/>
              </w:rPr>
              <w:t>Publications</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B65748" w14:textId="77777777" w:rsidR="001B5C1D" w:rsidRDefault="001B5C1D" w:rsidP="001B5C1D">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3F6C40" w14:textId="77777777" w:rsidR="001B5C1D" w:rsidRDefault="001B5C1D" w:rsidP="001B5C1D">
            <w:pPr>
              <w:jc w:val="center"/>
            </w:pP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28C045" w14:textId="77777777" w:rsidR="001B5C1D" w:rsidRDefault="001B5C1D" w:rsidP="001B5C1D">
            <w:pPr>
              <w:jc w:val="center"/>
            </w:pP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64FBFE" w14:textId="77777777" w:rsidR="001B5C1D" w:rsidRDefault="001B5C1D" w:rsidP="001B5C1D">
            <w:pPr>
              <w:jc w:val="center"/>
            </w:pP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2432D0" w14:textId="77777777" w:rsidR="001B5C1D" w:rsidRDefault="001B5C1D" w:rsidP="001B5C1D">
            <w:pPr>
              <w:jc w:val="center"/>
            </w:pPr>
            <w:r>
              <w:t>X</w:t>
            </w: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BE3300" w14:textId="77777777" w:rsidR="001B5C1D" w:rsidRDefault="001B5C1D" w:rsidP="001B5C1D">
            <w:pPr>
              <w:jc w:val="center"/>
            </w:pPr>
            <w:r>
              <w:t>X</w:t>
            </w: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4B74DE2" w14:textId="5CF10D28" w:rsidR="001B5C1D" w:rsidRPr="00AE7188" w:rsidRDefault="001B5C1D" w:rsidP="001B5C1D">
            <w:pPr>
              <w:jc w:val="center"/>
              <w:rPr>
                <w:sz w:val="20"/>
              </w:rPr>
            </w:pP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733AA80" w14:textId="180F8827" w:rsidR="001B5C1D" w:rsidRPr="00AE7188" w:rsidRDefault="001B5C1D" w:rsidP="001B5C1D">
            <w:pPr>
              <w:jc w:val="center"/>
              <w:rPr>
                <w:sz w:val="20"/>
              </w:rPr>
            </w:pPr>
            <w:r w:rsidRPr="0071300B">
              <w:t>Comm. Dir.</w:t>
            </w:r>
          </w:p>
        </w:tc>
      </w:tr>
      <w:tr w:rsidR="001B5C1D" w14:paraId="56CA3F44"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33D47F" w14:textId="77777777" w:rsidR="001B5C1D" w:rsidRPr="00696768" w:rsidRDefault="001B5C1D" w:rsidP="001B5C1D">
            <w:pPr>
              <w:rPr>
                <w:b/>
                <w:bCs/>
              </w:rPr>
            </w:pPr>
            <w:r w:rsidRPr="00696768">
              <w:rPr>
                <w:b/>
                <w:bCs/>
              </w:rPr>
              <w:t>Mentoring</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6C06DF" w14:textId="77777777" w:rsidR="001B5C1D" w:rsidRDefault="001B5C1D" w:rsidP="001B5C1D">
            <w:pPr>
              <w:jc w:val="center"/>
            </w:pP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060B8" w14:textId="77777777" w:rsidR="001B5C1D" w:rsidRDefault="001B5C1D" w:rsidP="001B5C1D">
            <w:pPr>
              <w:jc w:val="center"/>
            </w:pP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9B4629" w14:textId="77777777" w:rsidR="001B5C1D" w:rsidRDefault="001B5C1D" w:rsidP="001B5C1D">
            <w:pPr>
              <w:jc w:val="center"/>
            </w:pP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DF9280" w14:textId="77777777" w:rsidR="001B5C1D" w:rsidRDefault="001B5C1D" w:rsidP="001B5C1D">
            <w:pPr>
              <w:jc w:val="center"/>
            </w:pP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03F8DE" w14:textId="77777777" w:rsidR="001B5C1D" w:rsidRDefault="001B5C1D" w:rsidP="001B5C1D">
            <w:pPr>
              <w:jc w:val="center"/>
            </w:pP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6F1140" w14:textId="77777777" w:rsidR="001B5C1D" w:rsidRDefault="001B5C1D" w:rsidP="001B5C1D">
            <w:pPr>
              <w:jc w:val="center"/>
            </w:pP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F58B5C" w14:textId="26929C76" w:rsidR="001B5C1D" w:rsidRPr="00AE7188" w:rsidRDefault="001B5C1D" w:rsidP="001B5C1D">
            <w:pPr>
              <w:jc w:val="center"/>
              <w:rPr>
                <w:sz w:val="20"/>
              </w:rPr>
            </w:pP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FF00A5C" w14:textId="26E70ACC" w:rsidR="001B5C1D" w:rsidRPr="00AE7188" w:rsidRDefault="001B5C1D" w:rsidP="001B5C1D">
            <w:pPr>
              <w:jc w:val="center"/>
              <w:rPr>
                <w:sz w:val="20"/>
              </w:rPr>
            </w:pPr>
            <w:r w:rsidRPr="0071300B">
              <w:t>Mentee</w:t>
            </w:r>
          </w:p>
        </w:tc>
      </w:tr>
      <w:tr w:rsidR="001B5C1D" w14:paraId="3A147BD4"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E9F75C" w14:textId="77777777" w:rsidR="000A6DA8" w:rsidRPr="00696768" w:rsidRDefault="000A6DA8" w:rsidP="00905278">
            <w:pPr>
              <w:rPr>
                <w:b/>
                <w:bCs/>
              </w:rPr>
            </w:pPr>
            <w:r w:rsidRPr="00696768">
              <w:rPr>
                <w:b/>
                <w:bCs/>
              </w:rPr>
              <w:t>NADE reports</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C34E3A"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CDDB0" w14:textId="77777777" w:rsidR="000A6DA8" w:rsidRDefault="000A6DA8" w:rsidP="00905278">
            <w:pPr>
              <w:jc w:val="center"/>
            </w:pP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F181E0" w14:textId="77777777" w:rsidR="000A6DA8" w:rsidRDefault="000A6DA8" w:rsidP="00905278">
            <w:pPr>
              <w:jc w:val="center"/>
            </w:pP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105F84" w14:textId="77777777" w:rsidR="000A6DA8" w:rsidRDefault="000A6DA8" w:rsidP="00905278">
            <w:pPr>
              <w:jc w:val="center"/>
            </w:pP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2D2F6E" w14:textId="77777777" w:rsidR="000A6DA8" w:rsidRDefault="000A6DA8" w:rsidP="00905278">
            <w:pPr>
              <w:jc w:val="center"/>
            </w:pP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817F0E" w14:textId="77777777" w:rsidR="000A6DA8" w:rsidRDefault="000A6DA8" w:rsidP="00905278">
            <w:pPr>
              <w:jc w:val="center"/>
            </w:pP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F40BBC" w14:textId="77777777" w:rsidR="000A6DA8" w:rsidRPr="00AE7188" w:rsidRDefault="000A6DA8" w:rsidP="00905278">
            <w:pPr>
              <w:jc w:val="center"/>
              <w:rPr>
                <w:sz w:val="20"/>
              </w:rPr>
            </w:pP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73085C" w14:textId="77777777" w:rsidR="000A6DA8" w:rsidRPr="00AE7188" w:rsidRDefault="000A6DA8" w:rsidP="00905278">
            <w:pPr>
              <w:jc w:val="center"/>
              <w:rPr>
                <w:sz w:val="20"/>
              </w:rPr>
            </w:pPr>
          </w:p>
        </w:tc>
      </w:tr>
      <w:tr w:rsidR="001B5C1D" w14:paraId="38B7630D" w14:textId="77777777" w:rsidTr="00696768">
        <w:trPr>
          <w:trHeight w:val="295"/>
        </w:trPr>
        <w:tc>
          <w:tcPr>
            <w:tcW w:w="82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DF35A7" w14:textId="77777777" w:rsidR="000A6DA8" w:rsidRPr="00696768" w:rsidRDefault="000A6DA8" w:rsidP="00905278">
            <w:pPr>
              <w:rPr>
                <w:b/>
                <w:bCs/>
              </w:rPr>
            </w:pPr>
            <w:r w:rsidRPr="00696768">
              <w:rPr>
                <w:b/>
                <w:bCs/>
              </w:rPr>
              <w:t>Misc. Corr. (NPRM, IRD)</w:t>
            </w:r>
          </w:p>
        </w:tc>
        <w:tc>
          <w:tcPr>
            <w:tcW w:w="55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1A2601"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30C223" w14:textId="77777777" w:rsidR="000A6DA8" w:rsidRDefault="000A6DA8" w:rsidP="00905278">
            <w:pPr>
              <w:jc w:val="center"/>
            </w:pPr>
            <w:r>
              <w:t>X</w:t>
            </w:r>
          </w:p>
        </w:tc>
        <w:tc>
          <w:tcPr>
            <w:tcW w:w="55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94A762" w14:textId="77777777" w:rsidR="000A6DA8" w:rsidRDefault="000A6DA8" w:rsidP="00905278">
            <w:pPr>
              <w:jc w:val="center"/>
            </w:pPr>
          </w:p>
        </w:tc>
        <w:tc>
          <w:tcPr>
            <w:tcW w:w="59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E63F4F" w14:textId="77777777" w:rsidR="000A6DA8" w:rsidRDefault="000A6DA8" w:rsidP="00905278">
            <w:pPr>
              <w:jc w:val="center"/>
            </w:pPr>
          </w:p>
        </w:tc>
        <w:tc>
          <w:tcPr>
            <w:tcW w:w="32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1771F9" w14:textId="77777777" w:rsidR="000A6DA8" w:rsidRDefault="000A6DA8" w:rsidP="00905278">
            <w:pPr>
              <w:jc w:val="center"/>
            </w:pPr>
          </w:p>
        </w:tc>
        <w:tc>
          <w:tcPr>
            <w:tcW w:w="35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7C20BE" w14:textId="77777777" w:rsidR="000A6DA8" w:rsidRDefault="000A6DA8" w:rsidP="00905278">
            <w:pPr>
              <w:jc w:val="center"/>
            </w:pPr>
          </w:p>
        </w:tc>
        <w:tc>
          <w:tcPr>
            <w:tcW w:w="61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00F736" w14:textId="77777777" w:rsidR="000A6DA8" w:rsidRPr="00AE7188" w:rsidRDefault="000A6DA8" w:rsidP="00905278">
            <w:pPr>
              <w:jc w:val="center"/>
              <w:rPr>
                <w:sz w:val="20"/>
              </w:rPr>
            </w:pPr>
          </w:p>
        </w:tc>
        <w:tc>
          <w:tcPr>
            <w:tcW w:w="6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189275" w14:textId="77777777" w:rsidR="000A6DA8" w:rsidRPr="00AE7188" w:rsidRDefault="000A6DA8" w:rsidP="00905278">
            <w:pPr>
              <w:jc w:val="center"/>
              <w:rPr>
                <w:sz w:val="20"/>
              </w:rPr>
            </w:pPr>
          </w:p>
        </w:tc>
      </w:tr>
    </w:tbl>
    <w:p w14:paraId="6E5FCDAD" w14:textId="77777777" w:rsidR="000A6DA8" w:rsidRDefault="000A6DA8" w:rsidP="00905278"/>
    <w:sectPr w:rsidR="000A6DA8">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6"/>
    <w:lvl w:ilvl="0">
      <w:start w:val="1"/>
      <w:numFmt w:val="decimal"/>
      <w:lvlText w:val="%1."/>
      <w:lvlJc w:val="left"/>
      <w:pPr>
        <w:tabs>
          <w:tab w:val="num" w:pos="720"/>
        </w:tabs>
        <w:ind w:left="720" w:hanging="360"/>
      </w:pPr>
      <w:rPr>
        <w:rFonts w:cs="Calibri"/>
      </w:rPr>
    </w:lvl>
  </w:abstractNum>
  <w:abstractNum w:abstractNumId="2" w15:restartNumberingAfterBreak="0">
    <w:nsid w:val="62D133F0"/>
    <w:multiLevelType w:val="hybridMultilevel"/>
    <w:tmpl w:val="C9A44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9629018">
    <w:abstractNumId w:val="0"/>
  </w:num>
  <w:num w:numId="2" w16cid:durableId="1458987443">
    <w:abstractNumId w:val="1"/>
  </w:num>
  <w:num w:numId="3" w16cid:durableId="1647010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4E"/>
    <w:rsid w:val="0001284E"/>
    <w:rsid w:val="00060D09"/>
    <w:rsid w:val="000A6DA8"/>
    <w:rsid w:val="001B5C1D"/>
    <w:rsid w:val="00696768"/>
    <w:rsid w:val="0072205E"/>
    <w:rsid w:val="00905278"/>
    <w:rsid w:val="00BF10A0"/>
    <w:rsid w:val="00F3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0D4358A"/>
  <w15:chartTrackingRefBased/>
  <w15:docId w15:val="{A7BFC57F-9412-43FC-BC6C-BC33B30E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pPr>
    <w:rPr>
      <w:rFonts w:ascii="Calibri" w:hAnsi="Calibri"/>
      <w:sz w:val="24"/>
      <w:lang w:eastAsia="ar-SA"/>
    </w:rPr>
  </w:style>
  <w:style w:type="paragraph" w:styleId="Heading1">
    <w:name w:val="heading 1"/>
    <w:next w:val="Normal"/>
    <w:qFormat/>
    <w:pPr>
      <w:keepNext/>
      <w:numPr>
        <w:numId w:val="1"/>
      </w:numPr>
      <w:suppressAutoHyphens/>
      <w:jc w:val="center"/>
      <w:outlineLvl w:val="0"/>
    </w:pPr>
    <w:rPr>
      <w:rFonts w:ascii="Cambria" w:hAnsi="Cambria" w:cs="Cambria"/>
      <w:b/>
      <w:bCs/>
      <w:kern w:val="1"/>
      <w:sz w:val="28"/>
      <w:szCs w:val="32"/>
      <w:lang w:eastAsia="ar-SA"/>
    </w:rPr>
  </w:style>
  <w:style w:type="paragraph" w:styleId="Heading2">
    <w:name w:val="heading 2"/>
    <w:basedOn w:val="Heading1"/>
    <w:next w:val="Normal"/>
    <w:qFormat/>
    <w:pPr>
      <w:numPr>
        <w:ilvl w:val="1"/>
      </w:numPr>
      <w:jc w:val="left"/>
      <w:outlineLvl w:val="1"/>
    </w:pPr>
    <w:rPr>
      <w:rFonts w:ascii="Times New Roman" w:hAnsi="Times New Roman" w:cs="Times New Roman"/>
      <w:b w:val="0"/>
      <w:bCs w:val="0"/>
      <w:i/>
      <w:iCs/>
      <w:sz w:val="24"/>
      <w:szCs w:val="28"/>
      <w:u w:val="single"/>
    </w:rPr>
  </w:style>
  <w:style w:type="paragraph" w:styleId="Heading3">
    <w:name w:val="heading 3"/>
    <w:basedOn w:val="Heading2"/>
    <w:next w:val="Normal"/>
    <w:qFormat/>
    <w:pPr>
      <w:numPr>
        <w:ilvl w:val="2"/>
      </w:numPr>
      <w:outlineLvl w:val="2"/>
    </w:pPr>
    <w:rPr>
      <w:bCs/>
      <w:szCs w:val="26"/>
      <w:u w:val="none"/>
    </w:rPr>
  </w:style>
  <w:style w:type="paragraph" w:styleId="Heading4">
    <w:name w:val="heading 4"/>
    <w:basedOn w:val="Heading3"/>
    <w:next w:val="Normal"/>
    <w:qFormat/>
    <w:pPr>
      <w:numPr>
        <w:ilvl w:val="3"/>
      </w:numPr>
      <w:outlineLvl w:val="3"/>
    </w:pPr>
    <w:rPr>
      <w:rFonts w:ascii="Cambria" w:hAnsi="Cambria" w:cs="Arial Unicode M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alibri" w:eastAsia="Times New Roman" w:hAnsi="Calibri" w:cs="Calibri"/>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Cs w:val="24"/>
    </w:rPr>
  </w:style>
  <w:style w:type="character" w:customStyle="1" w:styleId="WW8Num6z0">
    <w:name w:val="WW8Num6z0"/>
    <w:rPr>
      <w:rFonts w:cs="Calibri"/>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cs="Calibri"/>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hint="default"/>
      <w:szCs w:val="24"/>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i w:val="0"/>
    </w:rPr>
  </w:style>
  <w:style w:type="character" w:customStyle="1" w:styleId="WW8Num11z1">
    <w:name w:val="WW8Num11z1"/>
    <w:rPr>
      <w:rFonts w:hint="default"/>
      <w:i w:val="0"/>
      <w:u w:val="none"/>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cs="Calibri"/>
      <w:szCs w:val="24"/>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cs="Calibri"/>
      <w:color w:val="000000"/>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Calibri"/>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Calibri"/>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cs="Calibri"/>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i w:val="0"/>
      <w:iCs/>
      <w:szCs w:val="24"/>
    </w:rPr>
  </w:style>
  <w:style w:type="character" w:customStyle="1" w:styleId="WW8Num19z1">
    <w:name w:val="WW8Num19z1"/>
    <w:rPr>
      <w:rFonts w:hint="default"/>
      <w:i w:val="0"/>
      <w:u w:val="none"/>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szCs w:val="24"/>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szCs w:val="24"/>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Calibri"/>
      <w:szCs w:val="24"/>
    </w:rPr>
  </w:style>
  <w:style w:type="character" w:customStyle="1" w:styleId="WW8Num24z0">
    <w:name w:val="WW8Num24z0"/>
    <w:rPr>
      <w:rFonts w:cs="Calibri"/>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DefaultParagraphFont0">
    <w:name w:val="Default Paragraph Font"/>
  </w:style>
  <w:style w:type="character" w:styleId="Emphasis">
    <w:name w:val="Emphasis"/>
    <w:qFormat/>
    <w:rPr>
      <w:i/>
      <w:iCs/>
    </w:rPr>
  </w:style>
  <w:style w:type="character" w:customStyle="1" w:styleId="FooterChar">
    <w:name w:val="Footer Char"/>
    <w:rPr>
      <w:rFonts w:cs="Times New Roman"/>
      <w:sz w:val="24"/>
      <w:szCs w:val="20"/>
    </w:rPr>
  </w:style>
  <w:style w:type="character" w:customStyle="1" w:styleId="HeaderChar">
    <w:name w:val="Header Char"/>
    <w:rPr>
      <w:rFonts w:cs="Times New Roman"/>
      <w:sz w:val="20"/>
      <w:szCs w:val="20"/>
    </w:rPr>
  </w:style>
  <w:style w:type="character" w:customStyle="1" w:styleId="Heading1Char">
    <w:name w:val="Heading 1 Char"/>
    <w:rPr>
      <w:rFonts w:ascii="Cambria" w:eastAsia="Times New Roman" w:hAnsi="Cambria" w:cs="Arial Unicode MS"/>
      <w:b/>
      <w:bCs/>
      <w:kern w:val="1"/>
      <w:sz w:val="28"/>
      <w:szCs w:val="32"/>
    </w:rPr>
  </w:style>
  <w:style w:type="character" w:customStyle="1" w:styleId="Heading2Char">
    <w:name w:val="Heading 2 Char"/>
    <w:rPr>
      <w:rFonts w:ascii="Times New Roman" w:eastAsia="Times New Roman" w:hAnsi="Times New Roman" w:cs="Arial Unicode MS"/>
      <w:i/>
      <w:iCs/>
      <w:kern w:val="1"/>
      <w:sz w:val="24"/>
      <w:szCs w:val="28"/>
      <w:u w:val="single"/>
    </w:rPr>
  </w:style>
  <w:style w:type="character" w:customStyle="1" w:styleId="Heading3Char">
    <w:name w:val="Heading 3 Char"/>
    <w:rPr>
      <w:rFonts w:ascii="Times New Roman" w:eastAsia="Times New Roman" w:hAnsi="Times New Roman" w:cs="Arial Unicode MS"/>
      <w:bCs/>
      <w:i/>
      <w:iCs/>
      <w:kern w:val="1"/>
      <w:sz w:val="24"/>
      <w:szCs w:val="26"/>
    </w:rPr>
  </w:style>
  <w:style w:type="character" w:customStyle="1" w:styleId="Heading4Char">
    <w:name w:val="Heading 4 Char"/>
    <w:rPr>
      <w:rFonts w:ascii="Cambria" w:eastAsia="Times New Roman" w:hAnsi="Cambria" w:cs="Cambria"/>
      <w:bCs/>
      <w:i/>
      <w:iCs/>
      <w:kern w:val="1"/>
      <w:sz w:val="24"/>
      <w:szCs w:val="28"/>
    </w:rPr>
  </w:style>
  <w:style w:type="character" w:customStyle="1" w:styleId="Memoelementchar">
    <w:name w:val="Memo element char"/>
    <w:rPr>
      <w:color w:val="0000FF"/>
      <w:position w:val="4"/>
      <w:sz w:val="20"/>
    </w:rPr>
  </w:style>
  <w:style w:type="character" w:customStyle="1" w:styleId="Memoelementcharlevel">
    <w:name w:val="Memo element char (level)"/>
    <w:rPr>
      <w:color w:val="0000FF"/>
      <w:position w:val="0"/>
      <w:sz w:val="20"/>
      <w:vertAlign w:val="baseline"/>
    </w:rPr>
  </w:style>
  <w:style w:type="character" w:styleId="PageNumber">
    <w:name w:val="page number"/>
    <w:basedOn w:val="DefaultParagraphFont0"/>
  </w:style>
  <w:style w:type="character" w:customStyle="1" w:styleId="QuoteChar">
    <w:name w:val="Quote Char"/>
    <w:rPr>
      <w:rFonts w:cs="Times New Roman"/>
      <w:iCs/>
      <w:sz w:val="24"/>
      <w:szCs w:val="20"/>
    </w:rPr>
  </w:style>
  <w:style w:type="character" w:customStyle="1" w:styleId="SignatureChar">
    <w:name w:val="Signature Char"/>
    <w:rPr>
      <w:rFonts w:cs="Times New Roman"/>
      <w:sz w:val="24"/>
      <w:szCs w:val="20"/>
    </w:rPr>
  </w:style>
  <w:style w:type="character" w:styleId="Strong">
    <w:name w:val="Strong"/>
    <w:qFormat/>
    <w:rPr>
      <w:b/>
      <w:bCs/>
    </w:rPr>
  </w:style>
  <w:style w:type="character" w:customStyle="1" w:styleId="TitleChar">
    <w:name w:val="Title Char"/>
    <w:rPr>
      <w:rFonts w:ascii="Cambria" w:eastAsia="Times New Roman" w:hAnsi="Cambria" w:cs="Arial Unicode MS"/>
      <w:caps/>
      <w:color w:val="0070C0"/>
      <w:kern w:val="1"/>
      <w:sz w:val="36"/>
      <w:szCs w:val="52"/>
      <w:u w:val="single"/>
    </w:rPr>
  </w:style>
  <w:style w:type="character" w:customStyle="1" w:styleId="BalloonTextChar">
    <w:name w:val="Balloon Text Char"/>
    <w:rPr>
      <w:rFonts w:ascii="Tahoma" w:hAnsi="Tahoma" w:cs="Tahoma"/>
      <w:sz w:val="16"/>
      <w:szCs w:val="16"/>
    </w:rPr>
  </w:style>
  <w:style w:type="character" w:customStyle="1" w:styleId="BodyTextIndentChar">
    <w:name w:val="Body Text Indent Char"/>
    <w:rPr>
      <w:rFonts w:ascii="Times New Roman" w:hAnsi="Times New Roman" w:cs="Times New Roman"/>
      <w:sz w:val="24"/>
      <w:szCs w:val="24"/>
    </w:rPr>
  </w:style>
  <w:style w:type="character" w:customStyle="1" w:styleId="BodyTextChar">
    <w:name w:val="Body Text Char"/>
    <w:rPr>
      <w:rFonts w:cs="Times New Roman"/>
      <w:sz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next w:val="Normal"/>
    <w:qFormat/>
    <w:pPr>
      <w:spacing w:before="240"/>
      <w:ind w:left="1440" w:right="1440"/>
    </w:pPr>
    <w:rPr>
      <w:b/>
      <w:bCs/>
      <w:sz w:val="20"/>
      <w:szCs w:val="18"/>
    </w:rPr>
  </w:style>
  <w:style w:type="paragraph" w:customStyle="1" w:styleId="Index">
    <w:name w:val="Index"/>
    <w:basedOn w:val="Normal"/>
    <w:pPr>
      <w:suppressLineNumbers/>
    </w:pPr>
    <w:rPr>
      <w:rFonts w:cs="Mangal"/>
    </w:rPr>
  </w:style>
  <w:style w:type="paragraph" w:customStyle="1" w:styleId="FirstlineIndent">
    <w:name w:val="First line Indent"/>
    <w:basedOn w:val="Normal"/>
    <w:pPr>
      <w:ind w:firstLine="360"/>
    </w:pPr>
  </w:style>
  <w:style w:type="paragraph" w:styleId="Footer">
    <w:name w:val="footer"/>
    <w:basedOn w:val="Normal"/>
    <w:pPr>
      <w:spacing w:after="0"/>
    </w:pPr>
  </w:style>
  <w:style w:type="paragraph" w:styleId="Header">
    <w:name w:val="header"/>
    <w:basedOn w:val="Normal"/>
    <w:pPr>
      <w:jc w:val="center"/>
    </w:pPr>
    <w:rPr>
      <w:sz w:val="20"/>
    </w:rPr>
  </w:style>
  <w:style w:type="paragraph" w:customStyle="1" w:styleId="Memootherelement">
    <w:name w:val="Memo other element"/>
    <w:pPr>
      <w:tabs>
        <w:tab w:val="left" w:pos="0"/>
      </w:tabs>
      <w:suppressAutoHyphens/>
      <w:spacing w:after="280"/>
      <w:ind w:hanging="850"/>
    </w:pPr>
    <w:rPr>
      <w:sz w:val="24"/>
      <w:lang w:eastAsia="ar-SA"/>
    </w:rPr>
  </w:style>
  <w:style w:type="paragraph" w:customStyle="1" w:styleId="MemoDate">
    <w:name w:val="Memo Date"/>
    <w:basedOn w:val="Memootherelement"/>
    <w:next w:val="Memootherelement"/>
    <w:pPr>
      <w:ind w:left="6911" w:hanging="7762"/>
    </w:pPr>
  </w:style>
  <w:style w:type="paragraph" w:customStyle="1" w:styleId="MemoHeaderTitle">
    <w:name w:val="Memo Header Title"/>
    <w:pPr>
      <w:suppressAutoHyphens/>
      <w:spacing w:after="520"/>
      <w:ind w:left="-851"/>
    </w:pPr>
    <w:rPr>
      <w:caps/>
      <w:color w:val="0000FF"/>
      <w:sz w:val="24"/>
      <w:lang w:eastAsia="ar-SA"/>
    </w:rPr>
  </w:style>
  <w:style w:type="paragraph" w:styleId="NoSpacing">
    <w:name w:val="No Spacing"/>
    <w:qFormat/>
    <w:pPr>
      <w:suppressAutoHyphens/>
    </w:pPr>
    <w:rPr>
      <w:rFonts w:ascii="Calibri" w:hAnsi="Calibri"/>
      <w:sz w:val="24"/>
      <w:lang w:eastAsia="ar-SA"/>
    </w:rPr>
  </w:style>
  <w:style w:type="paragraph" w:styleId="NormalIndent">
    <w:name w:val="Normal Indent"/>
    <w:basedOn w:val="Normal"/>
    <w:pPr>
      <w:ind w:left="720"/>
    </w:pPr>
  </w:style>
  <w:style w:type="paragraph" w:styleId="Quote">
    <w:name w:val="Quote"/>
    <w:basedOn w:val="Normal"/>
    <w:next w:val="Normal"/>
    <w:qFormat/>
    <w:pPr>
      <w:ind w:left="1440" w:right="1440"/>
    </w:pPr>
    <w:rPr>
      <w:iCs/>
    </w:rPr>
  </w:style>
  <w:style w:type="paragraph" w:styleId="Signature">
    <w:name w:val="Signature"/>
    <w:basedOn w:val="Normal"/>
    <w:pPr>
      <w:spacing w:after="0"/>
      <w:ind w:left="4320"/>
    </w:pPr>
  </w:style>
  <w:style w:type="paragraph" w:customStyle="1" w:styleId="SSALogo">
    <w:name w:val="SSA Logo"/>
    <w:pPr>
      <w:suppressAutoHyphens/>
      <w:jc w:val="center"/>
    </w:pPr>
    <w:rPr>
      <w:rFonts w:ascii="Cambria" w:hAnsi="Cambria"/>
      <w:sz w:val="24"/>
      <w:lang w:eastAsia="ar-SA"/>
    </w:rPr>
  </w:style>
  <w:style w:type="paragraph" w:styleId="Title">
    <w:name w:val="Title"/>
    <w:basedOn w:val="Normal"/>
    <w:next w:val="Normal"/>
    <w:qFormat/>
    <w:pPr>
      <w:keepNext/>
      <w:spacing w:after="760"/>
      <w:jc w:val="center"/>
    </w:pPr>
    <w:rPr>
      <w:rFonts w:ascii="Cambria" w:hAnsi="Cambria" w:cs="Arial Unicode MS"/>
      <w:caps/>
      <w:color w:val="0070C0"/>
      <w:kern w:val="1"/>
      <w:sz w:val="36"/>
      <w:szCs w:val="52"/>
      <w:u w:val="single"/>
    </w:rPr>
  </w:style>
  <w:style w:type="paragraph" w:styleId="Subtitle">
    <w:name w:val="Subtitle"/>
    <w:basedOn w:val="Heading"/>
    <w:next w:val="BodyText"/>
    <w:qFormat/>
    <w:pPr>
      <w:jc w:val="center"/>
    </w:pPr>
    <w:rPr>
      <w:i/>
      <w:iCs/>
    </w:rPr>
  </w:style>
  <w:style w:type="paragraph" w:styleId="TOC1">
    <w:name w:val="toc 1"/>
    <w:basedOn w:val="Normal"/>
    <w:next w:val="Normal"/>
    <w:pPr>
      <w:spacing w:after="100"/>
    </w:pPr>
  </w:style>
  <w:style w:type="paragraph" w:styleId="TOC2">
    <w:name w:val="toc 2"/>
    <w:basedOn w:val="Normal"/>
    <w:next w:val="Normal"/>
    <w:pPr>
      <w:spacing w:after="100"/>
      <w:ind w:left="240"/>
    </w:pPr>
  </w:style>
  <w:style w:type="paragraph" w:styleId="TOC3">
    <w:name w:val="toc 3"/>
    <w:basedOn w:val="Normal"/>
    <w:next w:val="Normal"/>
    <w:pPr>
      <w:spacing w:after="100"/>
      <w:ind w:left="480"/>
    </w:pPr>
  </w:style>
  <w:style w:type="paragraph" w:customStyle="1" w:styleId="SSAFooter">
    <w:name w:val="SSA Footer"/>
    <w:pPr>
      <w:suppressAutoHyphens/>
    </w:pPr>
    <w:rPr>
      <w:color w:val="0000FF"/>
      <w:sz w:val="24"/>
      <w:lang w:eastAsia="ar-SA"/>
    </w:rPr>
  </w:style>
  <w:style w:type="paragraph" w:customStyle="1" w:styleId="SSATitle">
    <w:name w:val="SSA Title"/>
    <w:pPr>
      <w:suppressAutoHyphens/>
      <w:jc w:val="center"/>
    </w:pPr>
    <w:rPr>
      <w:rFonts w:ascii="Cambria" w:hAnsi="Cambria"/>
      <w:color w:val="0000FF"/>
      <w:sz w:val="36"/>
      <w:u w:val="single"/>
      <w:lang w:eastAsia="ar-SA"/>
    </w:rPr>
  </w:style>
  <w:style w:type="paragraph" w:customStyle="1" w:styleId="SSASubtitle">
    <w:name w:val="SSA Subtitle"/>
    <w:basedOn w:val="SSATitle"/>
    <w:rPr>
      <w:sz w:val="24"/>
      <w:u w:val="none"/>
    </w:rPr>
  </w:style>
  <w:style w:type="paragraph" w:styleId="BalloonText">
    <w:name w:val="Balloon Text"/>
    <w:basedOn w:val="Normal"/>
    <w:pPr>
      <w:spacing w:after="0"/>
    </w:pPr>
    <w:rPr>
      <w:rFonts w:ascii="Tahoma" w:hAnsi="Tahoma" w:cs="Tahoma"/>
      <w:sz w:val="16"/>
      <w:szCs w:val="16"/>
    </w:rPr>
  </w:style>
  <w:style w:type="paragraph" w:styleId="BodyTextIndent">
    <w:name w:val="Body Text Indent"/>
    <w:basedOn w:val="Normal"/>
    <w:pPr>
      <w:spacing w:after="0"/>
      <w:ind w:left="60"/>
    </w:pPr>
    <w:rPr>
      <w:rFonts w:ascii="Times New Roman" w:hAnsi="Times New Roman"/>
      <w:szCs w:val="24"/>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E5F7E-C65D-4014-B4BE-43296E13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Conley, Ayanna   DDS Stone Mountain</cp:lastModifiedBy>
  <cp:revision>4</cp:revision>
  <cp:lastPrinted>1601-01-01T00:00:00Z</cp:lastPrinted>
  <dcterms:created xsi:type="dcterms:W3CDTF">2024-08-26T19:16:00Z</dcterms:created>
  <dcterms:modified xsi:type="dcterms:W3CDTF">2024-08-26T19:21:00Z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