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7DE5" w14:textId="16157B5C" w:rsidR="000B40DB" w:rsidRDefault="000B40DB" w:rsidP="000B40DB">
      <w:pPr>
        <w:rPr>
          <w:b/>
          <w:szCs w:val="24"/>
        </w:rPr>
      </w:pPr>
      <w:r>
        <w:rPr>
          <w:b/>
          <w:szCs w:val="24"/>
        </w:rPr>
        <w:t>Charges for the DDS Medical Consultant Committee Chair</w:t>
      </w:r>
      <w:r w:rsidR="00B1575D">
        <w:rPr>
          <w:b/>
          <w:szCs w:val="24"/>
        </w:rPr>
        <w:t>, 2024-25</w:t>
      </w:r>
    </w:p>
    <w:p w14:paraId="4B5B8186" w14:textId="77777777" w:rsidR="000B40DB" w:rsidRDefault="000B40DB" w:rsidP="000B40DB">
      <w:pPr>
        <w:rPr>
          <w:b/>
          <w:szCs w:val="24"/>
        </w:rPr>
      </w:pPr>
    </w:p>
    <w:p w14:paraId="1084C886" w14:textId="77777777" w:rsidR="000B40DB" w:rsidRDefault="000B40DB" w:rsidP="000B40DB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 communicate with all members of the committee on a frequent basis to obtain input as requested by the NADE President regarding issues that are of concern to DDS Medical Consultants and shall share this information with the NADE President.</w:t>
      </w:r>
    </w:p>
    <w:p w14:paraId="510D8429" w14:textId="77777777" w:rsidR="000B40DB" w:rsidRDefault="000B40DB" w:rsidP="000B40DB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 provide input as requested by the NADE President on proposed medical listing changes prior to NPRM publication.</w:t>
      </w:r>
    </w:p>
    <w:p w14:paraId="0E93FDAD" w14:textId="77777777" w:rsidR="000B40DB" w:rsidRDefault="000B40DB" w:rsidP="000B40DB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 work with the members of the committee and the NADE President to determine the most appropriate manner to address concerns and issue of DDS Medical Consultants.</w:t>
      </w:r>
    </w:p>
    <w:p w14:paraId="5E779516" w14:textId="77777777" w:rsidR="000B40DB" w:rsidRDefault="000B40DB" w:rsidP="000B40DB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 prepare an article for the winter Advocate that outlines functions of this committee and encourages member input.</w:t>
      </w:r>
    </w:p>
    <w:p w14:paraId="2C9F5286" w14:textId="30231191" w:rsidR="000B40DB" w:rsidRDefault="000B40DB" w:rsidP="000B40DB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Shall report to the mid-year </w:t>
      </w:r>
      <w:r w:rsidR="00B1575D">
        <w:rPr>
          <w:szCs w:val="24"/>
        </w:rPr>
        <w:t xml:space="preserve">Board meeting </w:t>
      </w:r>
      <w:r>
        <w:rPr>
          <w:szCs w:val="24"/>
        </w:rPr>
        <w:t>and annual General Membership meeting, summarizing in a 1-page executive summary highlights for reading at the General Membership meeting.</w:t>
      </w:r>
    </w:p>
    <w:p w14:paraId="772D96DF" w14:textId="77777777" w:rsidR="000B40DB" w:rsidRDefault="000B40DB" w:rsidP="000B40DB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 inform committee members of the committee duties and keep them informed of progress in fulfilling those duties.</w:t>
      </w:r>
    </w:p>
    <w:p w14:paraId="2B01F20F" w14:textId="77777777" w:rsidR="000B40DB" w:rsidRDefault="000B40DB" w:rsidP="000B40DB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 mentor their successor in this role.</w:t>
      </w:r>
    </w:p>
    <w:p w14:paraId="04AFE579" w14:textId="77777777" w:rsidR="000B40DB" w:rsidRDefault="000B40DB" w:rsidP="000B40DB">
      <w:pPr>
        <w:numPr>
          <w:ilvl w:val="0"/>
          <w:numId w:val="1"/>
        </w:numPr>
        <w:rPr>
          <w:rFonts w:cs="Calibri"/>
        </w:rPr>
      </w:pPr>
      <w:r>
        <w:rPr>
          <w:szCs w:val="24"/>
        </w:rPr>
        <w:t>Shall send copies of all correspondence to the NADE President and President-elect.</w:t>
      </w:r>
    </w:p>
    <w:p w14:paraId="6B02F306" w14:textId="77777777" w:rsidR="000B40DB" w:rsidRDefault="000B40DB" w:rsidP="000B40DB">
      <w:pPr>
        <w:numPr>
          <w:ilvl w:val="0"/>
          <w:numId w:val="1"/>
        </w:numPr>
      </w:pPr>
      <w:r>
        <w:rPr>
          <w:rFonts w:cs="Calibri"/>
        </w:rPr>
        <w:t>When the term of office ends, shall image all appropriate records, and submit those records that have not previously been submitted to the NADE Secretary.</w:t>
      </w:r>
    </w:p>
    <w:p w14:paraId="6B32237D" w14:textId="77777777" w:rsidR="000B40DB" w:rsidRDefault="000B40DB" w:rsidP="000B40DB"/>
    <w:p w14:paraId="269123E9" w14:textId="77777777" w:rsidR="00B1575D" w:rsidRDefault="00B1575D"/>
    <w:sectPr w:rsidR="00134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Cs w:val="24"/>
      </w:rPr>
    </w:lvl>
  </w:abstractNum>
  <w:num w:numId="1" w16cid:durableId="9699382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DB"/>
    <w:rsid w:val="000B40DB"/>
    <w:rsid w:val="000F4496"/>
    <w:rsid w:val="0067059A"/>
    <w:rsid w:val="006D4EBE"/>
    <w:rsid w:val="00B1575D"/>
    <w:rsid w:val="00D52117"/>
    <w:rsid w:val="00FA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F589"/>
  <w15:chartTrackingRefBased/>
  <w15:docId w15:val="{5AE9185B-C07D-484D-AF17-DAD786AC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DB"/>
    <w:pPr>
      <w:suppressAutoHyphens/>
      <w:spacing w:after="240" w:line="240" w:lineRule="auto"/>
    </w:pPr>
    <w:rPr>
      <w:rFonts w:ascii="Calibri" w:eastAsia="Times New Roman" w:hAnsi="Calibri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Nottingham, Jennifer   DDS Las Vegas</dc:creator>
  <cp:keywords/>
  <dc:description/>
  <cp:lastModifiedBy>Conley, Ayanna   DDS Stone Mountain</cp:lastModifiedBy>
  <cp:revision>3</cp:revision>
  <dcterms:created xsi:type="dcterms:W3CDTF">2024-08-23T18:53:00Z</dcterms:created>
  <dcterms:modified xsi:type="dcterms:W3CDTF">2024-08-23T18:54:00Z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