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84B" w14:textId="3FCF3691" w:rsidR="004B4A3A" w:rsidRPr="004B4A3A" w:rsidRDefault="004B4A3A" w:rsidP="004B4A3A">
      <w:pPr>
        <w:rPr>
          <w:b/>
          <w:bCs/>
        </w:rPr>
      </w:pPr>
      <w:r w:rsidRPr="004B4A3A">
        <w:rPr>
          <w:b/>
          <w:bCs/>
        </w:rPr>
        <w:t xml:space="preserve">Charges for the </w:t>
      </w:r>
      <w:r w:rsidRPr="00C91099">
        <w:rPr>
          <w:b/>
          <w:bCs/>
        </w:rPr>
        <w:t>CDIU</w:t>
      </w:r>
      <w:r w:rsidRPr="004B4A3A">
        <w:rPr>
          <w:b/>
          <w:bCs/>
        </w:rPr>
        <w:t xml:space="preserve"> Committee Chair</w:t>
      </w:r>
      <w:r w:rsidR="0008540B">
        <w:rPr>
          <w:b/>
          <w:bCs/>
        </w:rPr>
        <w:t>, 2024-25</w:t>
      </w:r>
    </w:p>
    <w:p w14:paraId="20C9AD5D" w14:textId="6DAAF7EE" w:rsidR="004B4A3A" w:rsidRPr="004B4A3A" w:rsidRDefault="004B4A3A" w:rsidP="004B4A3A">
      <w:r w:rsidRPr="004B4A3A">
        <w:t xml:space="preserve">1. Shall communicate with all members of the committee on a frequent basis to obtain input regarding issues that are of a concern to </w:t>
      </w:r>
      <w:r>
        <w:t>the Cooperative Disability Investigation Units</w:t>
      </w:r>
      <w:r w:rsidRPr="004B4A3A">
        <w:t xml:space="preserve"> and shall share this information with the NADE President.</w:t>
      </w:r>
    </w:p>
    <w:p w14:paraId="740C93A3" w14:textId="76DD44D2" w:rsidR="004B4A3A" w:rsidRPr="004B4A3A" w:rsidRDefault="004B4A3A" w:rsidP="004B4A3A">
      <w:r w:rsidRPr="004B4A3A">
        <w:t xml:space="preserve">2. Shall plan and serve as moderator for a break-out session for </w:t>
      </w:r>
      <w:r>
        <w:t>Cooperative Disability Investigation Units</w:t>
      </w:r>
      <w:r w:rsidRPr="004B4A3A">
        <w:t xml:space="preserve"> at the annual national training conference</w:t>
      </w:r>
      <w:r w:rsidR="005F4EA7">
        <w:t xml:space="preserve">, as </w:t>
      </w:r>
      <w:r w:rsidR="00B277F4">
        <w:t>needed</w:t>
      </w:r>
      <w:r w:rsidRPr="004B4A3A">
        <w:t>.</w:t>
      </w:r>
    </w:p>
    <w:p w14:paraId="2188BFAA" w14:textId="744093D1" w:rsidR="004B4A3A" w:rsidRPr="004B4A3A" w:rsidRDefault="004B4A3A" w:rsidP="004B4A3A">
      <w:r w:rsidRPr="004B4A3A">
        <w:t xml:space="preserve">3. Shall prepare an article for the </w:t>
      </w:r>
      <w:r w:rsidR="0008540B">
        <w:t xml:space="preserve">summer </w:t>
      </w:r>
      <w:r w:rsidRPr="0008540B">
        <w:rPr>
          <w:i/>
          <w:iCs/>
          <w:u w:val="single"/>
        </w:rPr>
        <w:t>Advocate</w:t>
      </w:r>
      <w:r w:rsidRPr="004B4A3A">
        <w:t xml:space="preserve"> that outlines the functions of this committee and encourages member input.</w:t>
      </w:r>
    </w:p>
    <w:p w14:paraId="162DA285" w14:textId="267AC45D" w:rsidR="004B4A3A" w:rsidRPr="004B4A3A" w:rsidRDefault="004B4A3A" w:rsidP="004B4A3A">
      <w:r w:rsidRPr="004B4A3A">
        <w:t xml:space="preserve">4. Shall work with the members of the committee and the NADE President to determine the most appropriate manner to address concerns and issues of </w:t>
      </w:r>
      <w:r>
        <w:t>Cooperative Disability Investigation Units.</w:t>
      </w:r>
    </w:p>
    <w:p w14:paraId="6FC07FE9" w14:textId="2D19699A" w:rsidR="004B4A3A" w:rsidRPr="004B4A3A" w:rsidRDefault="004B4A3A" w:rsidP="004B4A3A">
      <w:r w:rsidRPr="004B4A3A">
        <w:t>5. Shall report to the mid-year Board meeting and the annual General Membership meeting, summarizing in a 1-page executive summary highlights for reading at the General Membership meeting.</w:t>
      </w:r>
    </w:p>
    <w:p w14:paraId="33F05E53" w14:textId="4CEA56CC" w:rsidR="004B4A3A" w:rsidRPr="004B4A3A" w:rsidRDefault="004B4A3A" w:rsidP="004B4A3A">
      <w:r w:rsidRPr="004B4A3A">
        <w:t>6. Shall inform committee members of the committee duties and keep them informed of progress in fulfilling those duties.</w:t>
      </w:r>
    </w:p>
    <w:p w14:paraId="275F5997" w14:textId="40961D00" w:rsidR="004B4A3A" w:rsidRPr="004B4A3A" w:rsidRDefault="00C91099" w:rsidP="004B4A3A">
      <w:r>
        <w:t>7</w:t>
      </w:r>
      <w:r w:rsidR="004B4A3A" w:rsidRPr="004B4A3A">
        <w:t>. Shall mentor their successor in this role.</w:t>
      </w:r>
    </w:p>
    <w:p w14:paraId="0FFCBB9E" w14:textId="05089020" w:rsidR="004B4A3A" w:rsidRPr="004B4A3A" w:rsidRDefault="00C91099" w:rsidP="004B4A3A">
      <w:r>
        <w:t>8</w:t>
      </w:r>
      <w:r w:rsidR="004B4A3A" w:rsidRPr="004B4A3A">
        <w:t>. Shall send copies of all correspondence to the NADE President and President-elect.</w:t>
      </w:r>
    </w:p>
    <w:p w14:paraId="6DB653FE" w14:textId="5D9C6150" w:rsidR="004B4A3A" w:rsidRPr="004B4A3A" w:rsidRDefault="00C91099" w:rsidP="004B4A3A">
      <w:r>
        <w:t>9</w:t>
      </w:r>
      <w:r w:rsidR="004B4A3A" w:rsidRPr="004B4A3A">
        <w:t>. When the term of office ends, shall image all appropriate records, and submit those records that have not previously been submitted to the NADE Secretary.</w:t>
      </w:r>
    </w:p>
    <w:p w14:paraId="589663C1" w14:textId="77777777" w:rsidR="006B4995" w:rsidRPr="004B4A3A" w:rsidRDefault="006B4995" w:rsidP="004B4A3A"/>
    <w:sectPr w:rsidR="006B4995" w:rsidRPr="004B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3A"/>
    <w:rsid w:val="0008540B"/>
    <w:rsid w:val="00307842"/>
    <w:rsid w:val="004B4A3A"/>
    <w:rsid w:val="005154FE"/>
    <w:rsid w:val="005B72BD"/>
    <w:rsid w:val="005C4FD4"/>
    <w:rsid w:val="005F4EA7"/>
    <w:rsid w:val="006B4995"/>
    <w:rsid w:val="00893499"/>
    <w:rsid w:val="00B277F4"/>
    <w:rsid w:val="00C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23B0"/>
  <w15:chartTrackingRefBased/>
  <w15:docId w15:val="{93978712-C60E-4430-89BE-F6CCAE77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garcia</dc:creator>
  <cp:keywords/>
  <dc:description/>
  <cp:lastModifiedBy>Conley, Ayanna   DDS Stone Mountain</cp:lastModifiedBy>
  <cp:revision>3</cp:revision>
  <dcterms:created xsi:type="dcterms:W3CDTF">2024-08-22T20:46:00Z</dcterms:created>
  <dcterms:modified xsi:type="dcterms:W3CDTF">2024-08-22T20:47:00Z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